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660"/>
        <w:gridCol w:w="1000"/>
        <w:gridCol w:w="1700"/>
        <w:gridCol w:w="1080"/>
        <w:gridCol w:w="2720"/>
      </w:tblGrid>
      <w:tr w:rsidR="005375A3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860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/>
                <w:sz w:val="40"/>
                <w:szCs w:val="40"/>
              </w:rPr>
              <w:t>國立高雄師範大學進修學院碩士論文考試評分紀錄</w:t>
            </w: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研究生姓名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5375A3">
            <w:pPr>
              <w:pStyle w:val="Standard"/>
              <w:snapToGrid w:val="0"/>
              <w:spacing w:before="1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3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5375A3">
            <w:pPr>
              <w:pStyle w:val="Standard"/>
              <w:snapToGrid w:val="0"/>
              <w:spacing w:before="1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系所別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30"/>
              <w:ind w:right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視覺設計學系</w:t>
            </w: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1339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518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論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文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題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目</w:t>
            </w:r>
          </w:p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87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指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導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教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授</w:t>
            </w:r>
          </w:p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87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/>
                <w:spacing w:val="-10"/>
                <w:sz w:val="28"/>
                <w:szCs w:val="28"/>
              </w:rPr>
              <w:t>系</w:t>
            </w:r>
            <w:r>
              <w:rPr>
                <w:rFonts w:eastAsia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  <w:szCs w:val="28"/>
              </w:rPr>
              <w:t>所</w:t>
            </w:r>
            <w:r>
              <w:rPr>
                <w:rFonts w:eastAsia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  <w:szCs w:val="28"/>
              </w:rPr>
              <w:t>主</w:t>
            </w:r>
            <w:r>
              <w:rPr>
                <w:rFonts w:eastAsia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標楷體"/>
                <w:spacing w:val="-10"/>
                <w:sz w:val="28"/>
                <w:szCs w:val="28"/>
              </w:rPr>
              <w:t>管</w:t>
            </w:r>
          </w:p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eastAsia="標楷體"/>
                <w:sz w:val="28"/>
                <w:szCs w:val="28"/>
              </w:rPr>
            </w:pPr>
          </w:p>
          <w:p w:rsidR="005375A3" w:rsidRDefault="00A27414">
            <w:pPr>
              <w:pStyle w:val="Standard"/>
            </w:pPr>
            <w:r>
              <w:rPr>
                <w:rFonts w:eastAsia="標楷體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eastAsia="標楷體"/>
                <w:sz w:val="28"/>
                <w:szCs w:val="28"/>
              </w:rPr>
              <w:t>（簽章）</w:t>
            </w: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3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考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試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期</w:t>
            </w:r>
          </w:p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73"/>
              <w:ind w:firstLine="98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1786"/>
              <w:jc w:val="center"/>
            </w:pP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口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試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  <w:p w:rsidR="005375A3" w:rsidRDefault="00A27414">
            <w:pPr>
              <w:pStyle w:val="Standard"/>
              <w:spacing w:before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（簽章）</w:t>
            </w:r>
          </w:p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eastAsia="標楷體"/>
                <w:sz w:val="28"/>
                <w:szCs w:val="28"/>
              </w:rPr>
            </w:pPr>
          </w:p>
          <w:p w:rsidR="005375A3" w:rsidRDefault="005375A3">
            <w:pPr>
              <w:pStyle w:val="Standard"/>
              <w:rPr>
                <w:rFonts w:eastAsia="標楷體"/>
                <w:sz w:val="28"/>
                <w:szCs w:val="28"/>
              </w:rPr>
            </w:pPr>
          </w:p>
          <w:p w:rsidR="005375A3" w:rsidRDefault="005375A3">
            <w:pPr>
              <w:pStyle w:val="Standard"/>
              <w:rPr>
                <w:rFonts w:eastAsia="標楷體"/>
                <w:sz w:val="28"/>
                <w:szCs w:val="28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5375A3"/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5375A3"/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5375A3"/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5375A3"/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5375A3">
            <w:pPr>
              <w:pStyle w:val="Standard"/>
              <w:snapToGrid w:val="0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  <w:p w:rsidR="005375A3" w:rsidRDefault="005375A3">
            <w:pPr>
              <w:pStyle w:val="Standard"/>
              <w:rPr>
                <w:rFonts w:eastAsia="標楷體"/>
              </w:rPr>
            </w:pPr>
          </w:p>
        </w:tc>
      </w:tr>
      <w:tr w:rsidR="005375A3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75A3" w:rsidRDefault="00A27414">
            <w:pPr>
              <w:pStyle w:val="Standard"/>
              <w:spacing w:before="31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評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  <w:tc>
          <w:tcPr>
            <w:tcW w:w="8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5A3" w:rsidRDefault="00A27414">
            <w:pPr>
              <w:pStyle w:val="Standard"/>
            </w:pPr>
            <w:r>
              <w:rPr>
                <w:rFonts w:ascii="標楷體" w:eastAsia="標楷體" w:hAnsi="標楷體"/>
              </w:rPr>
              <w:t xml:space="preserve">                                                              </w:t>
            </w:r>
          </w:p>
          <w:p w:rsidR="005375A3" w:rsidRDefault="00A27414">
            <w:pPr>
              <w:pStyle w:val="Standard"/>
            </w:pPr>
            <w:r>
              <w:rPr>
                <w:rFonts w:ascii="標楷體" w:eastAsia="標楷體" w:hAnsi="標楷體"/>
              </w:rPr>
              <w:t xml:space="preserve">                                                         </w:t>
            </w:r>
            <w:r>
              <w:rPr>
                <w:rFonts w:ascii="標楷體" w:eastAsia="標楷體" w:hAnsi="標楷體"/>
                <w:sz w:val="26"/>
                <w:szCs w:val="26"/>
              </w:rPr>
              <w:t>（大寫）</w:t>
            </w:r>
          </w:p>
          <w:p w:rsidR="005375A3" w:rsidRDefault="005375A3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:rsidR="005375A3" w:rsidRDefault="00A27414">
      <w:pPr>
        <w:pStyle w:val="Standard"/>
        <w:snapToGrid w:val="0"/>
        <w:spacing w:before="173" w:line="300" w:lineRule="auto"/>
      </w:pPr>
      <w:r>
        <w:rPr>
          <w:rFonts w:ascii="標楷體" w:eastAsia="標楷體" w:hAnsi="標楷體"/>
          <w:sz w:val="28"/>
          <w:szCs w:val="28"/>
        </w:rPr>
        <w:t>附註：一、口試委員評分會簽後，送交教務組存查。</w:t>
      </w:r>
    </w:p>
    <w:p w:rsidR="005375A3" w:rsidRDefault="00A27414">
      <w:pPr>
        <w:pStyle w:val="Standard"/>
        <w:snapToGrid w:val="0"/>
        <w:spacing w:line="300" w:lineRule="auto"/>
        <w:ind w:left="840"/>
      </w:pPr>
      <w:r>
        <w:rPr>
          <w:rFonts w:ascii="標楷體" w:eastAsia="標楷體" w:hAnsi="標楷體"/>
          <w:sz w:val="28"/>
          <w:szCs w:val="28"/>
        </w:rPr>
        <w:t>二、依據本校研究生學位考試實施要點：</w:t>
      </w:r>
    </w:p>
    <w:p w:rsidR="005375A3" w:rsidRDefault="00A27414">
      <w:pPr>
        <w:pStyle w:val="Standard"/>
        <w:snapToGrid w:val="0"/>
        <w:spacing w:after="180"/>
        <w:ind w:left="1620" w:hanging="420"/>
        <w:jc w:val="both"/>
      </w:pP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、學位考試成績，以七十分為及格，一百分為滿分，評定以一次為限，並以出席委員評定分數平均決定之；惟碩士學位考試有二分之一以上委員，博士學位考試三分之一以上委員評定不及格者，以不及格論。</w:t>
      </w:r>
    </w:p>
    <w:p w:rsidR="005375A3" w:rsidRDefault="00A27414">
      <w:pPr>
        <w:pStyle w:val="Standard"/>
        <w:snapToGrid w:val="0"/>
        <w:ind w:left="1620" w:hanging="420"/>
        <w:jc w:val="both"/>
      </w:pP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、論文有抄襲或舞弊情事，經碩士、博士學位考試委員會審查確定者，以不及格論。</w:t>
      </w:r>
    </w:p>
    <w:sectPr w:rsidR="005375A3">
      <w:pgSz w:w="11906" w:h="16838"/>
      <w:pgMar w:top="1134" w:right="964" w:bottom="1134" w:left="96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414" w:rsidRDefault="00A27414">
      <w:r>
        <w:separator/>
      </w:r>
    </w:p>
  </w:endnote>
  <w:endnote w:type="continuationSeparator" w:id="0">
    <w:p w:rsidR="00A27414" w:rsidRDefault="00A2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414" w:rsidRDefault="00A27414">
      <w:r>
        <w:rPr>
          <w:color w:val="000000"/>
        </w:rPr>
        <w:separator/>
      </w:r>
    </w:p>
  </w:footnote>
  <w:footnote w:type="continuationSeparator" w:id="0">
    <w:p w:rsidR="00A27414" w:rsidRDefault="00A27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375A3"/>
    <w:rsid w:val="00423058"/>
    <w:rsid w:val="005375A3"/>
    <w:rsid w:val="00A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rPr>
      <w:sz w:val="20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9">
    <w:name w:val="頁尾 字元"/>
    <w:basedOn w:val="a0"/>
    <w:rPr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rPr>
      <w:sz w:val="20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9">
    <w:name w:val="頁尾 字元"/>
    <w:basedOn w:val="a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國立高雄師範大學碩、博士論文考試評分紀錄</dc:title>
  <dc:creator>user</dc:creator>
  <cp:lastModifiedBy>user</cp:lastModifiedBy>
  <cp:revision>2</cp:revision>
  <cp:lastPrinted>2003-12-16T10:06:00Z</cp:lastPrinted>
  <dcterms:created xsi:type="dcterms:W3CDTF">2018-03-06T01:59:00Z</dcterms:created>
  <dcterms:modified xsi:type="dcterms:W3CDTF">2018-03-06T01:59:00Z</dcterms:modified>
</cp:coreProperties>
</file>